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24"/>
        <w:gridCol w:w="245"/>
        <w:gridCol w:w="284"/>
        <w:gridCol w:w="619"/>
        <w:gridCol w:w="245"/>
        <w:gridCol w:w="284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81" w:type="dxa"/>
            <w:gridSpan w:val="36"/>
            <w:noWrap/>
          </w:tcPr>
          <w:p>
            <w:pPr>
              <w:jc w:val="center"/>
              <w:rPr>
                <w:rFonts w:cs="Arial"/>
                <w:lang w:val="en-US"/>
              </w:rPr>
            </w:pPr>
            <w:r>
              <w:rPr>
                <w:b/>
                <w:bCs/>
                <w:sz w:val="48"/>
                <w:lang w:val="en-US"/>
              </w:rPr>
              <w:t>2020</w:t>
            </w:r>
            <w:r>
              <w:rPr>
                <w:rFonts w:hint="default"/>
                <w:b/>
                <w:bCs/>
                <w:sz w:val="48"/>
                <w:lang w:val="en-US"/>
              </w:rPr>
              <w:t>-20</w:t>
            </w:r>
            <w:r>
              <w:rPr>
                <w:b/>
                <w:bCs/>
                <w:sz w:val="48"/>
                <w:lang w:val="en-US"/>
              </w:rPr>
              <w:t>21 Academic Calendar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4592" w:type="dxa"/>
            <w:gridSpan w:val="12"/>
            <w:shd w:val="clear" w:color="auto" w:fill="8064A2"/>
            <w:noWrap/>
            <w:vAlign w:val="center"/>
          </w:tcPr>
          <w:p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FFFF"/>
                <w:sz w:val="28"/>
                <w:szCs w:val="20"/>
                <w:lang w:val="en-US"/>
              </w:rPr>
              <w:t>2020</w:t>
            </w:r>
          </w:p>
        </w:tc>
        <w:tc>
          <w:tcPr>
            <w:tcW w:w="9189" w:type="dxa"/>
            <w:gridSpan w:val="24"/>
            <w:shd w:val="clear" w:color="auto" w:fill="4BACC6"/>
            <w:vAlign w:val="center"/>
          </w:tcPr>
          <w:p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FFFF"/>
                <w:sz w:val="28"/>
                <w:szCs w:val="20"/>
                <w:lang w:val="en-US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1148" w:type="dxa"/>
            <w:gridSpan w:val="3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rFonts w:eastAsia="Arial Unicode MS"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Sep</w:t>
            </w:r>
          </w:p>
        </w:tc>
        <w:tc>
          <w:tcPr>
            <w:tcW w:w="1148" w:type="dxa"/>
            <w:gridSpan w:val="3"/>
            <w:shd w:val="clear" w:color="auto" w:fill="E6E0EC" w:themeFill="accent4" w:themeFillTint="32"/>
            <w:vAlign w:val="center"/>
          </w:tcPr>
          <w:p>
            <w:pPr>
              <w:jc w:val="center"/>
              <w:rPr>
                <w:rFonts w:eastAsia="Arial Unicode MS"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Oct</w:t>
            </w:r>
          </w:p>
        </w:tc>
        <w:tc>
          <w:tcPr>
            <w:tcW w:w="1148" w:type="dxa"/>
            <w:gridSpan w:val="3"/>
            <w:shd w:val="clear" w:color="auto" w:fill="E6E0EC" w:themeFill="accent4" w:themeFillTint="32"/>
            <w:vAlign w:val="center"/>
          </w:tcPr>
          <w:p>
            <w:pPr>
              <w:jc w:val="center"/>
              <w:rPr>
                <w:rFonts w:eastAsia="Arial Unicode MS"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Nov</w:t>
            </w:r>
          </w:p>
        </w:tc>
        <w:tc>
          <w:tcPr>
            <w:tcW w:w="1148" w:type="dxa"/>
            <w:gridSpan w:val="3"/>
            <w:shd w:val="clear" w:color="auto" w:fill="E6E0EC" w:themeFill="accent4" w:themeFillTint="32"/>
            <w:vAlign w:val="center"/>
          </w:tcPr>
          <w:p>
            <w:pPr>
              <w:jc w:val="center"/>
              <w:rPr>
                <w:rFonts w:eastAsia="Arial Unicode MS"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Dec</w:t>
            </w:r>
          </w:p>
        </w:tc>
        <w:tc>
          <w:tcPr>
            <w:tcW w:w="1148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Jan</w:t>
            </w:r>
          </w:p>
        </w:tc>
        <w:tc>
          <w:tcPr>
            <w:tcW w:w="1148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Feb</w:t>
            </w:r>
          </w:p>
        </w:tc>
        <w:tc>
          <w:tcPr>
            <w:tcW w:w="1148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Mar</w:t>
            </w:r>
          </w:p>
        </w:tc>
        <w:tc>
          <w:tcPr>
            <w:tcW w:w="1148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Apr</w:t>
            </w:r>
          </w:p>
        </w:tc>
        <w:tc>
          <w:tcPr>
            <w:tcW w:w="1148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May</w:t>
            </w:r>
          </w:p>
        </w:tc>
        <w:tc>
          <w:tcPr>
            <w:tcW w:w="1153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Jun</w:t>
            </w:r>
          </w:p>
        </w:tc>
        <w:tc>
          <w:tcPr>
            <w:tcW w:w="1148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Jul</w:t>
            </w:r>
          </w:p>
        </w:tc>
        <w:tc>
          <w:tcPr>
            <w:tcW w:w="1148" w:type="dxa"/>
            <w:gridSpan w:val="3"/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Aug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New Year's Day</w:t>
            </w: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Indepen-</w:t>
            </w:r>
            <w:r>
              <w:rPr>
                <w:b/>
                <w:bCs/>
                <w:color w:val="CC0000"/>
                <w:sz w:val="11"/>
                <w:lang w:val="en-US"/>
              </w:rPr>
              <w:br w:type="textWrapping"/>
            </w:r>
            <w:r>
              <w:rPr>
                <w:b/>
                <w:bCs/>
                <w:color w:val="CC0000"/>
                <w:sz w:val="11"/>
                <w:lang w:val="en-US"/>
              </w:rPr>
              <w:t>dence Day</w:t>
            </w: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Indep. Day (observed)</w:t>
            </w: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Labor Day</w:t>
            </w: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Veterans Day</w:t>
            </w: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Columbus Day</w:t>
            </w: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Presidents' Day</w:t>
            </w: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lang w:val="en-US"/>
              </w:rPr>
              <w:instrText xml:space="preserve"> HYPERLINK "https://www.wheniscalendars.com/" </w:instrText>
            </w:r>
            <w:r>
              <w:rPr>
                <w:color w:val="000000"/>
                <w:sz w:val="16"/>
                <w:lang w:val="en-US"/>
              </w:rPr>
              <w:fldChar w:fldCharType="separate"/>
            </w:r>
            <w:r>
              <w:rPr>
                <w:color w:val="000000"/>
                <w:sz w:val="16"/>
                <w:lang w:val="en-US"/>
              </w:rPr>
              <w:t>15</w:t>
            </w:r>
            <w:r>
              <w:rPr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lang w:val="en-US"/>
              </w:rPr>
              <w:instrText xml:space="preserve"> HYPERLINK "https://www.wheniscalendars.com/" </w:instrText>
            </w:r>
            <w:r>
              <w:rPr>
                <w:color w:val="000000"/>
                <w:sz w:val="16"/>
                <w:lang w:val="en-US"/>
              </w:rPr>
              <w:fldChar w:fldCharType="separate"/>
            </w:r>
            <w:r>
              <w:rPr>
                <w:color w:val="000000"/>
                <w:sz w:val="16"/>
                <w:lang w:val="en-US"/>
              </w:rPr>
              <w:t>17</w:t>
            </w:r>
            <w:r>
              <w:rPr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Martin L. King Day</w:t>
            </w: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u w:val="none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22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Christmas Day</w:t>
            </w: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Thanks-giving Day</w:t>
            </w: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26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lang w:val="en-US"/>
              </w:rPr>
              <w:instrText xml:space="preserve"> HYPERLINK "https://www.wheniscalendars.com/" </w:instrText>
            </w:r>
            <w:r>
              <w:rPr>
                <w:color w:val="000000"/>
                <w:sz w:val="16"/>
                <w:lang w:val="en-US"/>
              </w:rPr>
              <w:fldChar w:fldCharType="separate"/>
            </w:r>
            <w:r>
              <w:rPr>
                <w:color w:val="000000"/>
                <w:sz w:val="16"/>
                <w:lang w:val="en-US"/>
              </w:rPr>
              <w:t>27</w:t>
            </w:r>
            <w:r>
              <w:rPr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lang w:val="en-US"/>
              </w:rPr>
              <w:instrText xml:space="preserve"> HYPERLINK "https://www.wheniscalendars.com/" </w:instrText>
            </w:r>
            <w:r>
              <w:rPr>
                <w:color w:val="000000"/>
                <w:sz w:val="16"/>
                <w:lang w:val="en-US"/>
              </w:rPr>
              <w:fldChar w:fldCharType="separate"/>
            </w:r>
            <w:r>
              <w:rPr>
                <w:color w:val="000000"/>
                <w:sz w:val="16"/>
                <w:lang w:val="en-US"/>
              </w:rPr>
              <w:t>28</w:t>
            </w:r>
            <w:r>
              <w:rPr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28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fldChar w:fldCharType="begin"/>
            </w:r>
            <w:r>
              <w:rPr>
                <w:color w:val="000000"/>
                <w:sz w:val="16"/>
                <w:lang w:val="en-US"/>
              </w:rPr>
              <w:instrText xml:space="preserve"> HYPERLINK "https://www.wheniscalendars.com/" </w:instrText>
            </w:r>
            <w:r>
              <w:rPr>
                <w:color w:val="000000"/>
                <w:sz w:val="16"/>
                <w:lang w:val="en-US"/>
              </w:rPr>
              <w:fldChar w:fldCharType="separate"/>
            </w:r>
            <w:r>
              <w:rPr>
                <w:color w:val="000000"/>
                <w:sz w:val="16"/>
                <w:lang w:val="en-US"/>
              </w:rPr>
              <w:t>30</w:t>
            </w:r>
            <w:r>
              <w:rPr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Fr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Cs/>
                <w:color w:val="000000"/>
                <w:sz w:val="16"/>
                <w:lang w:val="en-US"/>
              </w:rPr>
            </w:pPr>
            <w:r>
              <w:rPr>
                <w:bCs/>
                <w:color w:val="000000"/>
                <w:sz w:val="16"/>
                <w:lang w:val="en-US"/>
              </w:rPr>
              <w:t>30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exact"/>
        </w:trPr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E6E0EC" w:themeFill="accent4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Th</w:t>
            </w:r>
          </w:p>
        </w:tc>
        <w:tc>
          <w:tcPr>
            <w:tcW w:w="619" w:type="dxa"/>
            <w:shd w:val="clear" w:color="auto" w:fill="E6E0EC" w:themeFill="accent4" w:themeFillTint="32"/>
            <w:vAlign w:val="center"/>
          </w:tcPr>
          <w:p>
            <w:pPr>
              <w:rPr>
                <w:rFonts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We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Memorial Day</w:t>
            </w: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624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color w:val="000000"/>
                <w:sz w:val="16"/>
                <w:lang w:val="en-US"/>
              </w:rPr>
            </w:pPr>
            <w:r>
              <w:rPr>
                <w:b/>
                <w:color w:val="000000"/>
                <w:sz w:val="16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lang w:val="en-US"/>
              </w:rPr>
              <w:t>Sa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  <w:tc>
          <w:tcPr>
            <w:tcW w:w="245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DBEEF3" w:themeFill="accent5" w:themeFillTint="32"/>
            <w:noWrap/>
            <w:vAlign w:val="center"/>
          </w:tcPr>
          <w:p>
            <w:pPr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Tu</w:t>
            </w:r>
          </w:p>
        </w:tc>
        <w:tc>
          <w:tcPr>
            <w:tcW w:w="619" w:type="dxa"/>
            <w:shd w:val="clear" w:color="auto" w:fill="DBEEF3" w:themeFill="accent5" w:themeFillTint="32"/>
            <w:vAlign w:val="center"/>
          </w:tcPr>
          <w:p>
            <w:pPr>
              <w:rPr>
                <w:color w:val="000000"/>
                <w:sz w:val="1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81" w:type="dxa"/>
            <w:gridSpan w:val="36"/>
            <w:noWrap/>
          </w:tcPr>
          <w:p>
            <w:pPr>
              <w:tabs>
                <w:tab w:val="right" w:pos="13761"/>
              </w:tabs>
              <w:jc w:val="right"/>
              <w:rPr>
                <w:rFonts w:cs="Arial"/>
                <w:sz w:val="16"/>
                <w:szCs w:val="20"/>
                <w:lang w:val="en-US"/>
              </w:rPr>
            </w:pPr>
            <w:r>
              <w:rPr>
                <w:rFonts w:hint="default" w:cs="Arial"/>
                <w:sz w:val="15"/>
                <w:szCs w:val="15"/>
                <w:lang w:val="en-US"/>
              </w:rPr>
              <w:fldChar w:fldCharType="begin"/>
            </w:r>
            <w:r>
              <w:rPr>
                <w:rFonts w:hint="default" w:cs="Arial"/>
                <w:sz w:val="15"/>
                <w:szCs w:val="15"/>
                <w:lang w:val="en-US"/>
              </w:rPr>
              <w:instrText xml:space="preserve"> HYPERLINK "https://www.wheniscalendars.com/" </w:instrText>
            </w:r>
            <w:r>
              <w:rPr>
                <w:rFonts w:hint="default" w:cs="Arial"/>
                <w:sz w:val="15"/>
                <w:szCs w:val="15"/>
                <w:lang w:val="en-US"/>
              </w:rPr>
              <w:fldChar w:fldCharType="separate"/>
            </w:r>
            <w:r>
              <w:rPr>
                <w:rStyle w:val="15"/>
                <w:rFonts w:hint="default" w:cs="Arial"/>
                <w:color w:val="0070C0"/>
                <w:sz w:val="15"/>
                <w:szCs w:val="15"/>
                <w:lang w:val="en-US"/>
              </w:rPr>
              <w:t>whenis</w:t>
            </w:r>
            <w:r>
              <w:rPr>
                <w:rStyle w:val="15"/>
                <w:rFonts w:hint="default" w:cs="Arial"/>
                <w:color w:val="FF0000"/>
                <w:sz w:val="15"/>
                <w:szCs w:val="15"/>
                <w:lang w:val="en-US"/>
              </w:rPr>
              <w:t>calendars</w:t>
            </w:r>
            <w:r>
              <w:rPr>
                <w:rStyle w:val="15"/>
                <w:rFonts w:hint="default" w:cs="Arial"/>
                <w:color w:val="00B050"/>
                <w:sz w:val="15"/>
                <w:szCs w:val="15"/>
                <w:lang w:val="en-US"/>
              </w:rPr>
              <w:t>.com</w:t>
            </w:r>
            <w:r>
              <w:rPr>
                <w:rFonts w:hint="default" w:cs="Arial"/>
                <w:sz w:val="15"/>
                <w:szCs w:val="15"/>
                <w:lang w:val="en-US"/>
              </w:rPr>
              <w:fldChar w:fldCharType="end"/>
            </w:r>
          </w:p>
        </w:tc>
      </w:tr>
    </w:tbl>
    <w:p>
      <w:pPr>
        <w:rPr>
          <w:rFonts w:cs="Arial"/>
          <w:sz w:val="2"/>
          <w:szCs w:val="12"/>
          <w:lang w:val="en-US"/>
        </w:rPr>
      </w:pPr>
    </w:p>
    <w:sectPr>
      <w:headerReference r:id="rId3" w:type="default"/>
      <w:footerReference r:id="rId4" w:type="default"/>
      <w:type w:val="continuous"/>
      <w:pgSz w:w="15840" w:h="12240" w:orient="landscape"/>
      <w:pgMar w:top="288" w:right="1008" w:bottom="518" w:left="1008" w:header="288" w:footer="36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B2"/>
    <w:rsid w:val="00021D2F"/>
    <w:rsid w:val="00127FB3"/>
    <w:rsid w:val="004201AB"/>
    <w:rsid w:val="00430116"/>
    <w:rsid w:val="005B5D01"/>
    <w:rsid w:val="00A016B2"/>
    <w:rsid w:val="00B648BC"/>
    <w:rsid w:val="00F44523"/>
    <w:rsid w:val="061C3C15"/>
    <w:rsid w:val="097213EF"/>
    <w:rsid w:val="0F4172DC"/>
    <w:rsid w:val="12313192"/>
    <w:rsid w:val="15635ED5"/>
    <w:rsid w:val="288330E5"/>
    <w:rsid w:val="2BC814DB"/>
    <w:rsid w:val="333F2A08"/>
    <w:rsid w:val="4FB90CC6"/>
    <w:rsid w:val="59FE0FC6"/>
    <w:rsid w:val="5A740714"/>
    <w:rsid w:val="5D4E7683"/>
    <w:rsid w:val="68AD30D3"/>
    <w:rsid w:val="6D6E156D"/>
    <w:rsid w:val="7AA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4">
    <w:name w:val="heading 3"/>
    <w:basedOn w:val="1"/>
    <w:next w:val="1"/>
    <w:qFormat/>
    <w:uiPriority w:val="0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6">
    <w:name w:val="heading 5"/>
    <w:basedOn w:val="1"/>
    <w:next w:val="1"/>
    <w:qFormat/>
    <w:uiPriority w:val="0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7">
    <w:name w:val="heading 6"/>
    <w:basedOn w:val="1"/>
    <w:next w:val="1"/>
    <w:qFormat/>
    <w:uiPriority w:val="0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8">
    <w:name w:val="heading 7"/>
    <w:basedOn w:val="1"/>
    <w:next w:val="1"/>
    <w:qFormat/>
    <w:uiPriority w:val="0"/>
    <w:pPr>
      <w:keepNext/>
      <w:jc w:val="right"/>
      <w:outlineLvl w:val="6"/>
    </w:pPr>
    <w:rPr>
      <w:b/>
      <w:bCs/>
      <w:color w:val="808080"/>
      <w:sz w:val="16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3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  <w:style w:type="character" w:styleId="15">
    <w:name w:val="Hyperlink"/>
    <w:basedOn w:val="14"/>
    <w:semiHidden/>
    <w:qFormat/>
    <w:uiPriority w:val="0"/>
    <w:rPr>
      <w:color w:val="0000FF"/>
      <w:u w:val="single"/>
    </w:rPr>
  </w:style>
  <w:style w:type="character" w:customStyle="1" w:styleId="17">
    <w:name w:val="Balloon Text Char"/>
    <w:basedOn w:val="14"/>
    <w:link w:val="11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783</Words>
  <Characters>2141</Characters>
  <Lines>17</Lines>
  <Paragraphs>5</Paragraphs>
  <TotalTime>12</TotalTime>
  <ScaleCrop>false</ScaleCrop>
  <LinksUpToDate>false</LinksUpToDate>
  <CharactersWithSpaces>2919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2017-11-30T19:10:00Z</dcterms:created>
  <dc:creator>© Calendarpedia®</dc:creator>
  <dc:description>www.calendarpedia.com - Your source for calendars</dc:description>
  <cp:lastModifiedBy>hongs</cp:lastModifiedBy>
  <cp:lastPrinted>2013-05-23T13:56:00Z</cp:lastPrinted>
  <dcterms:modified xsi:type="dcterms:W3CDTF">2020-01-12T08:53:12Z</dcterms:modified>
  <dc:title>2020/21 Academic Calendar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